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CC5" w:rsidRPr="009323BA" w:rsidRDefault="00B05475" w:rsidP="00F24C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4CC5">
        <w:rPr>
          <w:sz w:val="28"/>
          <w:szCs w:val="28"/>
        </w:rPr>
        <w:t>Прейскурант на оказание услуг, относящихся к основным видам деятельности МБУК  «Музей истории крестьянского быта села Красного»</w:t>
      </w:r>
      <w:r w:rsidR="00F24CC5" w:rsidRPr="009323BA">
        <w:rPr>
          <w:sz w:val="28"/>
          <w:szCs w:val="28"/>
        </w:rPr>
        <w:t xml:space="preserve"> прилагается.</w:t>
      </w:r>
    </w:p>
    <w:p w:rsidR="005B71D5" w:rsidRDefault="005B71D5" w:rsidP="005B71D5">
      <w:pPr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71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A32C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Согласно приказу</w:t>
      </w:r>
      <w:r w:rsidR="002873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МБУК  «Музей истории крестьянского быта села Красного»</w:t>
      </w:r>
      <w:r w:rsidR="00A32C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№</w:t>
      </w:r>
      <w:r w:rsidR="000843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5-а</w:t>
      </w:r>
      <w:r w:rsidR="00A32C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</w:t>
      </w:r>
      <w:r w:rsidR="000843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25.01.2022</w:t>
      </w:r>
      <w:r w:rsidR="002873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</w:t>
      </w:r>
    </w:p>
    <w:p w:rsidR="00A32CEF" w:rsidRDefault="00A32CEF" w:rsidP="005B71D5">
      <w:pPr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32CEF" w:rsidRPr="005B71D5" w:rsidRDefault="00A32CEF" w:rsidP="005B71D5">
      <w:pPr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9789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0"/>
        <w:gridCol w:w="1106"/>
        <w:gridCol w:w="1115"/>
        <w:gridCol w:w="3643"/>
        <w:gridCol w:w="1055"/>
      </w:tblGrid>
      <w:tr w:rsidR="00934082" w:rsidRPr="005B71D5" w:rsidTr="00550A55">
        <w:tc>
          <w:tcPr>
            <w:tcW w:w="274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1D5" w:rsidRPr="005B71D5" w:rsidRDefault="005B71D5" w:rsidP="005B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30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1D5" w:rsidRPr="005B71D5" w:rsidRDefault="005B71D5" w:rsidP="005B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375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1D5" w:rsidRPr="005B71D5" w:rsidRDefault="005B71D5" w:rsidP="005B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Сумма в рублях</w:t>
            </w:r>
          </w:p>
        </w:tc>
        <w:tc>
          <w:tcPr>
            <w:tcW w:w="10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1D5" w:rsidRPr="005B71D5" w:rsidRDefault="005B71D5" w:rsidP="005B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</w:tr>
      <w:tr w:rsidR="00934082" w:rsidRPr="005B71D5" w:rsidTr="00550A55">
        <w:tc>
          <w:tcPr>
            <w:tcW w:w="274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1D5" w:rsidRPr="005B71D5" w:rsidRDefault="005B71D5" w:rsidP="005B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0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1D5" w:rsidRPr="005B71D5" w:rsidRDefault="005B71D5" w:rsidP="005B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Стоимость билета, экскурсия (группа не менее 10 человек)</w:t>
            </w:r>
          </w:p>
          <w:p w:rsidR="005B71D5" w:rsidRPr="005B71D5" w:rsidRDefault="005B71D5" w:rsidP="005B71D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детский</w:t>
            </w:r>
          </w:p>
          <w:p w:rsidR="005B71D5" w:rsidRPr="005B71D5" w:rsidRDefault="005B71D5" w:rsidP="005B71D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взрослый</w:t>
            </w:r>
          </w:p>
        </w:tc>
        <w:tc>
          <w:tcPr>
            <w:tcW w:w="375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1D5" w:rsidRPr="005B71D5" w:rsidRDefault="005B71D5" w:rsidP="005B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B71D5" w:rsidRPr="005B71D5" w:rsidRDefault="005B71D5" w:rsidP="005B71D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B71D5" w:rsidRPr="005B71D5" w:rsidRDefault="000843AC" w:rsidP="005B71D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  <w:p w:rsidR="005B71D5" w:rsidRPr="005B71D5" w:rsidRDefault="005B71D5" w:rsidP="005B71D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0843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1D5" w:rsidRPr="005B71D5" w:rsidRDefault="005B71D5" w:rsidP="005B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B71D5" w:rsidRPr="005B71D5" w:rsidRDefault="005B71D5" w:rsidP="005B71D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B71D5" w:rsidRPr="005B71D5" w:rsidRDefault="005B71D5" w:rsidP="005B71D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билет</w:t>
            </w:r>
          </w:p>
          <w:p w:rsidR="005B71D5" w:rsidRPr="005B71D5" w:rsidRDefault="005B71D5" w:rsidP="005B71D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билет</w:t>
            </w:r>
          </w:p>
        </w:tc>
      </w:tr>
      <w:tr w:rsidR="00934082" w:rsidRPr="005B71D5" w:rsidTr="00550A55">
        <w:tc>
          <w:tcPr>
            <w:tcW w:w="274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1D5" w:rsidRPr="005B71D5" w:rsidRDefault="005B71D5" w:rsidP="005B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0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1D5" w:rsidRPr="005B71D5" w:rsidRDefault="005B71D5" w:rsidP="005B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Экскурсия для одного посетителя</w:t>
            </w:r>
          </w:p>
        </w:tc>
        <w:tc>
          <w:tcPr>
            <w:tcW w:w="375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1D5" w:rsidRPr="005B71D5" w:rsidRDefault="005B71D5" w:rsidP="006E6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6E6C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bookmarkStart w:id="0" w:name="_GoBack"/>
            <w:bookmarkEnd w:id="0"/>
            <w:r w:rsidRPr="005B7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1D5" w:rsidRPr="005B71D5" w:rsidRDefault="005B71D5" w:rsidP="005B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билет</w:t>
            </w:r>
          </w:p>
        </w:tc>
      </w:tr>
      <w:tr w:rsidR="00934082" w:rsidRPr="005B71D5" w:rsidTr="00550A55">
        <w:tc>
          <w:tcPr>
            <w:tcW w:w="274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1D5" w:rsidRPr="005B71D5" w:rsidRDefault="005B71D5" w:rsidP="005B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30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1D5" w:rsidRPr="005B71D5" w:rsidRDefault="005B71D5" w:rsidP="005B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Экскурсия по </w:t>
            </w:r>
            <w:proofErr w:type="spellStart"/>
            <w:r w:rsidR="00D04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тармаршруту</w:t>
            </w:r>
            <w:proofErr w:type="spellEnd"/>
            <w:r w:rsidR="00D04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:музей-Свято-Троицкий храм-памятник истории</w:t>
            </w:r>
          </w:p>
        </w:tc>
        <w:tc>
          <w:tcPr>
            <w:tcW w:w="375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1D5" w:rsidRPr="005B71D5" w:rsidRDefault="000843AC" w:rsidP="005B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  <w:r w:rsidR="005B71D5" w:rsidRPr="005B7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1D5" w:rsidRPr="005B71D5" w:rsidRDefault="005B71D5" w:rsidP="005B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билет</w:t>
            </w:r>
          </w:p>
        </w:tc>
      </w:tr>
      <w:tr w:rsidR="00934082" w:rsidRPr="005B71D5" w:rsidTr="00550A55">
        <w:tc>
          <w:tcPr>
            <w:tcW w:w="274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1D5" w:rsidRPr="005B71D5" w:rsidRDefault="005B71D5" w:rsidP="005B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30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1D5" w:rsidRPr="005B71D5" w:rsidRDefault="005B71D5" w:rsidP="005B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пешеходных экскурсий по ули</w:t>
            </w:r>
            <w:r w:rsidR="00F110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цам и мемориальным местам села</w:t>
            </w:r>
          </w:p>
          <w:p w:rsidR="005B71D5" w:rsidRPr="005B71D5" w:rsidRDefault="005B71D5" w:rsidP="005B71D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детский</w:t>
            </w:r>
          </w:p>
          <w:p w:rsidR="005B71D5" w:rsidRPr="005B71D5" w:rsidRDefault="005B71D5" w:rsidP="005B71D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взрослый</w:t>
            </w:r>
          </w:p>
        </w:tc>
        <w:tc>
          <w:tcPr>
            <w:tcW w:w="375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1D5" w:rsidRPr="005B71D5" w:rsidRDefault="005B71D5" w:rsidP="005B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B71D5" w:rsidRPr="005B71D5" w:rsidRDefault="005B71D5" w:rsidP="005B71D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B71D5" w:rsidRPr="005B71D5" w:rsidRDefault="000843AC" w:rsidP="005B71D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  <w:r w:rsidR="005B71D5" w:rsidRPr="005B7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  <w:p w:rsidR="005B71D5" w:rsidRPr="005B71D5" w:rsidRDefault="000843AC" w:rsidP="005B71D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  <w:r w:rsidR="00E242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1D5" w:rsidRPr="005B71D5" w:rsidRDefault="005B71D5" w:rsidP="005B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B71D5" w:rsidRPr="005B71D5" w:rsidRDefault="005B71D5" w:rsidP="005B71D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B71D5" w:rsidRPr="005B71D5" w:rsidRDefault="005B71D5" w:rsidP="005B71D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билет</w:t>
            </w:r>
          </w:p>
          <w:p w:rsidR="005B71D5" w:rsidRPr="005B71D5" w:rsidRDefault="005B71D5" w:rsidP="005B71D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билет</w:t>
            </w:r>
          </w:p>
        </w:tc>
      </w:tr>
      <w:tr w:rsidR="00934082" w:rsidRPr="005B71D5" w:rsidTr="00550A55">
        <w:tc>
          <w:tcPr>
            <w:tcW w:w="274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1D5" w:rsidRPr="005B71D5" w:rsidRDefault="005B71D5" w:rsidP="005B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30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1D5" w:rsidRDefault="00F47E1D" w:rsidP="005B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Аттракцион  «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Чеканка монет» :</w:t>
            </w:r>
          </w:p>
          <w:p w:rsidR="00F47E1D" w:rsidRDefault="00F47E1D" w:rsidP="005B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-на белом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металле ;</w:t>
            </w:r>
            <w:proofErr w:type="gramEnd"/>
          </w:p>
          <w:p w:rsidR="00F47E1D" w:rsidRPr="005B71D5" w:rsidRDefault="00F47E1D" w:rsidP="005B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-на желтом металле</w:t>
            </w:r>
          </w:p>
        </w:tc>
        <w:tc>
          <w:tcPr>
            <w:tcW w:w="375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E1D" w:rsidRDefault="00F47E1D" w:rsidP="005B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  <w:p w:rsidR="005B71D5" w:rsidRPr="005B71D5" w:rsidRDefault="00F47E1D" w:rsidP="005B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 руб..</w:t>
            </w:r>
          </w:p>
        </w:tc>
        <w:tc>
          <w:tcPr>
            <w:tcW w:w="10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1D5" w:rsidRPr="005B71D5" w:rsidRDefault="00F47E1D" w:rsidP="005B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монета</w:t>
            </w:r>
          </w:p>
        </w:tc>
      </w:tr>
      <w:tr w:rsidR="00934082" w:rsidRPr="005B71D5" w:rsidTr="00550A55">
        <w:tc>
          <w:tcPr>
            <w:tcW w:w="274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1D5" w:rsidRPr="005B71D5" w:rsidRDefault="00756010" w:rsidP="005B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30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1D5" w:rsidRPr="005B71D5" w:rsidRDefault="005B71D5" w:rsidP="005B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Ксерокопирование, распечатка документов из музейного фонда в формате А4</w:t>
            </w:r>
          </w:p>
          <w:p w:rsidR="005B71D5" w:rsidRPr="005B71D5" w:rsidRDefault="005B71D5" w:rsidP="005B71D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текст</w:t>
            </w:r>
          </w:p>
          <w:p w:rsidR="005B71D5" w:rsidRPr="005B71D5" w:rsidRDefault="005B71D5" w:rsidP="005B71D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1D5" w:rsidRPr="005B71D5" w:rsidRDefault="005B71D5" w:rsidP="005B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B71D5" w:rsidRPr="005B71D5" w:rsidRDefault="005B71D5" w:rsidP="005B71D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B71D5" w:rsidRPr="005B71D5" w:rsidRDefault="000843AC" w:rsidP="005B71D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  <w:p w:rsidR="005B71D5" w:rsidRPr="005B71D5" w:rsidRDefault="005B71D5" w:rsidP="005B71D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1D5" w:rsidRPr="005B71D5" w:rsidRDefault="005B71D5" w:rsidP="005B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B71D5" w:rsidRPr="005B71D5" w:rsidRDefault="005B71D5" w:rsidP="005B71D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B71D5" w:rsidRPr="005B71D5" w:rsidRDefault="005B71D5" w:rsidP="005B71D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7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страница</w:t>
            </w:r>
          </w:p>
          <w:p w:rsidR="005B71D5" w:rsidRPr="005B71D5" w:rsidRDefault="005B71D5" w:rsidP="005B71D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32CEF" w:rsidRPr="0028735B" w:rsidTr="00550A55">
        <w:tblPrEx>
          <w:tblCellSpacing w:w="7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55" w:type="dxa"/>
          <w:tblCellSpacing w:w="7" w:type="dxa"/>
        </w:trPr>
        <w:tc>
          <w:tcPr>
            <w:tcW w:w="0" w:type="auto"/>
            <w:gridSpan w:val="2"/>
            <w:tcBorders>
              <w:top w:val="single" w:sz="6" w:space="0" w:color="CCCCCC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32CEF" w:rsidRPr="0028735B" w:rsidRDefault="00A32CEF" w:rsidP="00510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35B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Многодетные семьи</w:t>
            </w:r>
            <w:r w:rsidRPr="0028735B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br/>
            </w:r>
            <w:r w:rsidRPr="0028735B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(при наличии удостоверения многодетной семьи)</w:t>
            </w:r>
          </w:p>
        </w:tc>
        <w:tc>
          <w:tcPr>
            <w:tcW w:w="4872" w:type="dxa"/>
            <w:gridSpan w:val="2"/>
            <w:tcBorders>
              <w:top w:val="single" w:sz="6" w:space="0" w:color="CCCCCC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32CEF" w:rsidRPr="0028735B" w:rsidRDefault="00A32CEF" w:rsidP="00510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35B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бесплатно в соответствии с законом Кемеровской области</w:t>
            </w:r>
            <w:r w:rsidRPr="0028735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8735B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от 14.11.2005 № 123-ОЗ "О мерах социальной поддержки</w:t>
            </w:r>
            <w:r w:rsidRPr="0028735B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br/>
              <w:t>многодетных семей в Кемеровской области"</w:t>
            </w:r>
          </w:p>
        </w:tc>
      </w:tr>
      <w:tr w:rsidR="00A32CEF" w:rsidRPr="0028735B" w:rsidTr="00550A55">
        <w:tblPrEx>
          <w:tblCellSpacing w:w="7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55" w:type="dxa"/>
          <w:tblCellSpacing w:w="7" w:type="dxa"/>
        </w:trPr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32CEF" w:rsidRPr="0028735B" w:rsidRDefault="00A32CEF" w:rsidP="00510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35B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Дети до 4 лет</w:t>
            </w:r>
            <w:r w:rsidRPr="0028735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8735B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(в сопровождении родителей</w:t>
            </w:r>
            <w:r w:rsidRPr="0028735B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br/>
            </w:r>
            <w:r w:rsidRPr="0028735B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или законных представителей)</w:t>
            </w:r>
            <w:r w:rsidRPr="0028735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872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32CEF" w:rsidRPr="0028735B" w:rsidRDefault="00A32CEF" w:rsidP="00510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35B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бесплатно</w:t>
            </w:r>
            <w:r w:rsidRPr="0028735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8735B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(право бесплатного посещения</w:t>
            </w:r>
            <w:r w:rsidRPr="0028735B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br/>
            </w:r>
            <w:r w:rsidRPr="0028735B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распространяется только на ребенка)</w:t>
            </w:r>
            <w:r w:rsidRPr="0028735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A32CEF" w:rsidRPr="0028735B" w:rsidTr="00550A55">
        <w:tblPrEx>
          <w:tblCellSpacing w:w="7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55" w:type="dxa"/>
          <w:tblCellSpacing w:w="7" w:type="dxa"/>
        </w:trPr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32CEF" w:rsidRPr="0028735B" w:rsidRDefault="00A32CEF" w:rsidP="00510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35B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Ветераны и инвалиды боевых действий</w:t>
            </w:r>
          </w:p>
        </w:tc>
        <w:tc>
          <w:tcPr>
            <w:tcW w:w="4872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32CEF" w:rsidRPr="0028735B" w:rsidRDefault="00A32CEF" w:rsidP="00510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35B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32CEF" w:rsidRPr="0028735B" w:rsidTr="00550A55">
        <w:tblPrEx>
          <w:tblCellSpacing w:w="7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55" w:type="dxa"/>
          <w:tblCellSpacing w:w="7" w:type="dxa"/>
        </w:trPr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32CEF" w:rsidRPr="0028735B" w:rsidRDefault="00A32CEF" w:rsidP="00510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35B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Ветераны и инвалиды Великой Отечественной войны</w:t>
            </w:r>
            <w:r w:rsidRPr="0028735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872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32CEF" w:rsidRPr="0028735B" w:rsidRDefault="00A32CEF" w:rsidP="00510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35B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бесплатно</w:t>
            </w:r>
            <w:r w:rsidRPr="0028735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A32CEF" w:rsidRPr="0028735B" w:rsidTr="00550A55">
        <w:tblPrEx>
          <w:tblCellSpacing w:w="7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55" w:type="dxa"/>
          <w:tblCellSpacing w:w="7" w:type="dxa"/>
        </w:trPr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32CEF" w:rsidRPr="0028735B" w:rsidRDefault="00A32CEF" w:rsidP="00510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35B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>Герои Советского Союза, герои Российской Федерации,</w:t>
            </w:r>
            <w:r w:rsidRPr="0028735B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br/>
            </w:r>
            <w:r w:rsidRPr="0028735B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полные кавалеры Ордена Славы</w:t>
            </w:r>
            <w:r w:rsidRPr="0028735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872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32CEF" w:rsidRPr="0028735B" w:rsidRDefault="00A32CEF" w:rsidP="00510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35B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бесплатно</w:t>
            </w:r>
            <w:r w:rsidRPr="0028735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A32CEF" w:rsidRPr="0028735B" w:rsidTr="00550A55">
        <w:tblPrEx>
          <w:tblCellSpacing w:w="7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55" w:type="dxa"/>
          <w:tblCellSpacing w:w="7" w:type="dxa"/>
        </w:trPr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32CEF" w:rsidRPr="0028735B" w:rsidRDefault="00A32CEF" w:rsidP="00510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35B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Герои социалистического труда</w:t>
            </w:r>
          </w:p>
        </w:tc>
        <w:tc>
          <w:tcPr>
            <w:tcW w:w="4872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32CEF" w:rsidRPr="0028735B" w:rsidRDefault="00A32CEF" w:rsidP="00510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35B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32CEF" w:rsidRPr="0028735B" w:rsidTr="00550A55">
        <w:tblPrEx>
          <w:tblCellSpacing w:w="7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55" w:type="dxa"/>
          <w:tblCellSpacing w:w="7" w:type="dxa"/>
        </w:trPr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32CEF" w:rsidRPr="0028735B" w:rsidRDefault="00A32CEF" w:rsidP="00510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35B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Сотрудники государственных музеев РФ </w:t>
            </w:r>
            <w:r w:rsidRPr="0028735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8735B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(при наличии удостоверения)</w:t>
            </w:r>
            <w:r w:rsidRPr="0028735B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872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32CEF" w:rsidRPr="0028735B" w:rsidRDefault="00A32CEF" w:rsidP="00510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35B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550A55" w:rsidRPr="0028735B" w:rsidTr="00550A55">
        <w:tblPrEx>
          <w:tblCellSpacing w:w="7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55" w:type="dxa"/>
          <w:trHeight w:val="347"/>
          <w:tblCellSpacing w:w="7" w:type="dxa"/>
        </w:trPr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50A55" w:rsidRPr="0028735B" w:rsidRDefault="00550A55" w:rsidP="00510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35B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Инвалиды I, II групп</w:t>
            </w:r>
          </w:p>
        </w:tc>
        <w:tc>
          <w:tcPr>
            <w:tcW w:w="4872" w:type="dxa"/>
            <w:gridSpan w:val="2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50A55" w:rsidRPr="0028735B" w:rsidRDefault="00550A55" w:rsidP="00510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35B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32CEF" w:rsidRPr="0028735B" w:rsidTr="00550A55">
        <w:tblPrEx>
          <w:tblCellSpacing w:w="7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55" w:type="dxa"/>
          <w:tblCellSpacing w:w="7" w:type="dxa"/>
        </w:trPr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32CEF" w:rsidRPr="0028735B" w:rsidRDefault="00A32CEF" w:rsidP="00510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35B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Лица, сопровождающие посетителей</w:t>
            </w:r>
            <w:r w:rsidRPr="0028735B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br/>
            </w:r>
            <w:r w:rsidRPr="0028735B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с ограниченными физическими возможностями</w:t>
            </w:r>
          </w:p>
        </w:tc>
        <w:tc>
          <w:tcPr>
            <w:tcW w:w="4872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32CEF" w:rsidRPr="0028735B" w:rsidRDefault="00A32CEF" w:rsidP="00510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35B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32CEF" w:rsidRPr="0028735B" w:rsidTr="00550A55">
        <w:tblPrEx>
          <w:tblCellSpacing w:w="7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55" w:type="dxa"/>
          <w:tblCellSpacing w:w="7" w:type="dxa"/>
        </w:trPr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32CEF" w:rsidRPr="0028735B" w:rsidRDefault="00A32CEF" w:rsidP="00510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35B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Дети-инвалиды</w:t>
            </w:r>
          </w:p>
        </w:tc>
        <w:tc>
          <w:tcPr>
            <w:tcW w:w="4872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32CEF" w:rsidRPr="0028735B" w:rsidRDefault="00A32CEF" w:rsidP="00510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35B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бесплатно (право на бесплатное посещение</w:t>
            </w:r>
            <w:r w:rsidRPr="0028735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8735B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распространяется на одного сопровождающего)</w:t>
            </w:r>
          </w:p>
        </w:tc>
      </w:tr>
      <w:tr w:rsidR="00A32CEF" w:rsidRPr="0028735B" w:rsidTr="00550A55">
        <w:tblPrEx>
          <w:tblCellSpacing w:w="7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55" w:type="dxa"/>
          <w:tblCellSpacing w:w="7" w:type="dxa"/>
        </w:trPr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32CEF" w:rsidRPr="0028735B" w:rsidRDefault="00A32CEF" w:rsidP="00510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35B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Дети-сироты и дети,</w:t>
            </w:r>
            <w:r w:rsidRPr="0028735B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br/>
            </w:r>
            <w:r w:rsidRPr="0028735B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оставшиеся без попечения родителей</w:t>
            </w:r>
          </w:p>
        </w:tc>
        <w:tc>
          <w:tcPr>
            <w:tcW w:w="4872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32CEF" w:rsidRPr="0028735B" w:rsidRDefault="00A32CEF" w:rsidP="00510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35B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бесплатно</w:t>
            </w:r>
          </w:p>
        </w:tc>
      </w:tr>
    </w:tbl>
    <w:p w:rsidR="0009109A" w:rsidRDefault="00A32CEF" w:rsidP="0009109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735B">
        <w:rPr>
          <w:rFonts w:ascii="inherit" w:eastAsia="Times New Roman" w:hAnsi="inherit" w:cs="Times New Roman"/>
          <w:lang w:eastAsia="ru-RU"/>
        </w:rPr>
        <w:t> </w:t>
      </w:r>
      <w:r w:rsidRPr="0028735B">
        <w:rPr>
          <w:rFonts w:ascii="inherit" w:eastAsia="Times New Roman" w:hAnsi="inherit" w:cs="Times New Roman"/>
          <w:lang w:eastAsia="ru-RU"/>
        </w:rPr>
        <w:br/>
      </w:r>
      <w:r w:rsidRPr="0028735B">
        <w:rPr>
          <w:rFonts w:ascii="inherit" w:eastAsia="Times New Roman" w:hAnsi="inherit" w:cs="Times New Roman"/>
          <w:lang w:eastAsia="ru-RU"/>
        </w:rPr>
        <w:br/>
      </w:r>
      <w:r w:rsidR="0009109A">
        <w:rPr>
          <w:rFonts w:ascii="Times New Roman" w:hAnsi="Times New Roman"/>
          <w:sz w:val="24"/>
          <w:szCs w:val="24"/>
        </w:rPr>
        <w:t xml:space="preserve">Всем категориям граждан 4 дня в год: </w:t>
      </w:r>
    </w:p>
    <w:p w:rsidR="0009109A" w:rsidRDefault="0009109A" w:rsidP="0009109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открытых дверей,</w:t>
      </w:r>
    </w:p>
    <w:p w:rsidR="0009109A" w:rsidRDefault="0009109A" w:rsidP="0009109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охраны памятников (18 апреля),</w:t>
      </w:r>
    </w:p>
    <w:p w:rsidR="0009109A" w:rsidRDefault="0009109A" w:rsidP="0009109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семьи (15 мая),</w:t>
      </w:r>
    </w:p>
    <w:p w:rsidR="0009109A" w:rsidRDefault="0009109A" w:rsidP="0009109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музеев (18 мая).</w:t>
      </w:r>
    </w:p>
    <w:p w:rsidR="003F1DBE" w:rsidRPr="00A32CEF" w:rsidRDefault="003F1DBE" w:rsidP="001D1021">
      <w:pPr>
        <w:spacing w:line="340" w:lineRule="atLeast"/>
        <w:rPr>
          <w:sz w:val="24"/>
          <w:szCs w:val="24"/>
        </w:rPr>
      </w:pPr>
    </w:p>
    <w:sectPr w:rsidR="003F1DBE" w:rsidRPr="00A32CEF" w:rsidSect="003F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625DB"/>
    <w:multiLevelType w:val="hybridMultilevel"/>
    <w:tmpl w:val="003EAF24"/>
    <w:lvl w:ilvl="0" w:tplc="A69404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1D5"/>
    <w:rsid w:val="00046A3A"/>
    <w:rsid w:val="000809CE"/>
    <w:rsid w:val="000843AC"/>
    <w:rsid w:val="0009109A"/>
    <w:rsid w:val="000F6179"/>
    <w:rsid w:val="001D1021"/>
    <w:rsid w:val="0028735B"/>
    <w:rsid w:val="00367F20"/>
    <w:rsid w:val="003F1DBE"/>
    <w:rsid w:val="00550A55"/>
    <w:rsid w:val="00555366"/>
    <w:rsid w:val="005B71D5"/>
    <w:rsid w:val="006755A0"/>
    <w:rsid w:val="006E6C5E"/>
    <w:rsid w:val="00756010"/>
    <w:rsid w:val="007E53FF"/>
    <w:rsid w:val="0085538D"/>
    <w:rsid w:val="00934082"/>
    <w:rsid w:val="009B32B2"/>
    <w:rsid w:val="00A32CEF"/>
    <w:rsid w:val="00A4280B"/>
    <w:rsid w:val="00A85828"/>
    <w:rsid w:val="00B05475"/>
    <w:rsid w:val="00B44F9A"/>
    <w:rsid w:val="00BA2007"/>
    <w:rsid w:val="00C02DCF"/>
    <w:rsid w:val="00C0620C"/>
    <w:rsid w:val="00D01B66"/>
    <w:rsid w:val="00D045D6"/>
    <w:rsid w:val="00D17FEB"/>
    <w:rsid w:val="00D3075D"/>
    <w:rsid w:val="00E24272"/>
    <w:rsid w:val="00E8297A"/>
    <w:rsid w:val="00F11045"/>
    <w:rsid w:val="00F24CC5"/>
    <w:rsid w:val="00F4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9C1C"/>
  <w15:docId w15:val="{C8CFA17C-BFA2-4550-9B36-ABD8EDA6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BE"/>
  </w:style>
  <w:style w:type="paragraph" w:styleId="1">
    <w:name w:val="heading 1"/>
    <w:basedOn w:val="a"/>
    <w:link w:val="10"/>
    <w:uiPriority w:val="9"/>
    <w:qFormat/>
    <w:rsid w:val="005B7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1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B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35</cp:revision>
  <dcterms:created xsi:type="dcterms:W3CDTF">2020-12-23T03:39:00Z</dcterms:created>
  <dcterms:modified xsi:type="dcterms:W3CDTF">2022-04-22T08:26:00Z</dcterms:modified>
</cp:coreProperties>
</file>